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3B2A9B" w:rsidP="00DA3C49">
            <w:pPr>
              <w:jc w:val="center"/>
              <w:rPr>
                <w:rFonts w:ascii="Arial" w:hAnsi="Arial" w:cs="Arial"/>
                <w:szCs w:val="20"/>
              </w:rPr>
            </w:pPr>
            <w:r w:rsidRPr="003B2A9B">
              <w:rPr>
                <w:rFonts w:ascii="Arial" w:hAnsi="Arial" w:cs="Arial"/>
                <w:szCs w:val="20"/>
              </w:rPr>
              <w:t>SIMEC Atlantis Energy Limited</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8B59AF" w:rsidP="008E3B80">
            <w:pPr>
              <w:jc w:val="center"/>
              <w:rPr>
                <w:rFonts w:ascii="Arial" w:hAnsi="Arial" w:cs="Arial"/>
                <w:color w:val="000000" w:themeColor="text1"/>
              </w:rPr>
            </w:pPr>
            <w:r>
              <w:rPr>
                <w:rFonts w:ascii="Arial" w:hAnsi="Arial" w:cs="Arial"/>
              </w:rPr>
              <w:t>X</w:t>
            </w: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044FEE"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044FEE" w:rsidRDefault="00044FEE" w:rsidP="00421C14">
            <w:pPr>
              <w:rPr>
                <w:rFonts w:ascii="Arial" w:hAnsi="Arial" w:cs="Arial"/>
                <w:szCs w:val="22"/>
              </w:rPr>
            </w:pPr>
            <w:r w:rsidRPr="00044FEE">
              <w:rPr>
                <w:rFonts w:ascii="Arial" w:hAnsi="Arial" w:cs="Arial"/>
                <w:szCs w:val="22"/>
              </w:rPr>
              <w:t>Janus Henderson Group plc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044FEE" w:rsidP="004B60AF">
            <w:pPr>
              <w:rPr>
                <w:rFonts w:ascii="Arial" w:hAnsi="Arial" w:cs="Arial"/>
              </w:rPr>
            </w:pPr>
            <w:r>
              <w:rPr>
                <w:rFonts w:ascii="Arial" w:hAnsi="Arial" w:cs="Arial"/>
              </w:rPr>
              <w:t>London, UK</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rsidR="003C663D" w:rsidRPr="00C02C65" w:rsidRDefault="0057760E" w:rsidP="003B2A9B">
            <w:pPr>
              <w:rPr>
                <w:rFonts w:ascii="Arial" w:hAnsi="Arial" w:cs="Arial"/>
              </w:rPr>
            </w:pPr>
            <w:r>
              <w:rPr>
                <w:rFonts w:ascii="Arial" w:hAnsi="Arial" w:cs="Arial"/>
              </w:rPr>
              <w:t>31 October</w:t>
            </w:r>
            <w:r w:rsidR="00471FD9">
              <w:rPr>
                <w:rFonts w:ascii="Arial" w:hAnsi="Arial" w:cs="Arial"/>
              </w:rPr>
              <w:t xml:space="preserve"> 2019</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57760E" w:rsidP="0057760E">
            <w:pPr>
              <w:rPr>
                <w:rFonts w:ascii="Arial" w:hAnsi="Arial" w:cs="Arial"/>
              </w:rPr>
            </w:pPr>
            <w:r>
              <w:rPr>
                <w:rFonts w:ascii="Arial" w:hAnsi="Arial" w:cs="Arial"/>
              </w:rPr>
              <w:t>1 November 2019</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financial i</w:t>
            </w:r>
            <w:r w:rsidRPr="006B0D69">
              <w:rPr>
                <w:rFonts w:ascii="Arial" w:hAnsi="Arial" w:cs="Arial"/>
                <w:sz w:val="20"/>
                <w:szCs w:val="20"/>
              </w:rPr>
              <w:t>n</w:t>
            </w:r>
            <w:r w:rsidRPr="006B0D69">
              <w:rPr>
                <w:rFonts w:ascii="Arial" w:hAnsi="Arial" w:cs="Arial"/>
                <w:sz w:val="20"/>
                <w:szCs w:val="20"/>
              </w:rPr>
              <w:t xml:space="preserve">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1D3CF7" w:rsidRPr="00C02C65" w:rsidTr="00B66C47">
        <w:trPr>
          <w:trHeight w:val="555"/>
        </w:trPr>
        <w:tc>
          <w:tcPr>
            <w:tcW w:w="2124" w:type="dxa"/>
            <w:vAlign w:val="center"/>
          </w:tcPr>
          <w:p w:rsidR="001D3CF7" w:rsidRPr="006B0D69" w:rsidRDefault="001D3CF7" w:rsidP="004B60AF">
            <w:pPr>
              <w:rPr>
                <w:rFonts w:ascii="Arial" w:hAnsi="Arial" w:cs="Arial"/>
                <w:sz w:val="20"/>
                <w:szCs w:val="20"/>
              </w:rPr>
            </w:pPr>
            <w:bookmarkStart w:id="0" w:name="_GoBack" w:colFirst="1" w:colLast="3"/>
            <w:r w:rsidRPr="006B0D69">
              <w:rPr>
                <w:rFonts w:ascii="Arial" w:hAnsi="Arial" w:cs="Arial"/>
                <w:sz w:val="20"/>
                <w:szCs w:val="20"/>
              </w:rPr>
              <w:t>Resulting situation on the date on which threshold was crossed or reached</w:t>
            </w:r>
          </w:p>
        </w:tc>
        <w:tc>
          <w:tcPr>
            <w:tcW w:w="2124" w:type="dxa"/>
            <w:vAlign w:val="center"/>
          </w:tcPr>
          <w:p w:rsidR="001D3CF7" w:rsidRPr="00C02C65" w:rsidRDefault="0057760E" w:rsidP="00044FEE">
            <w:pPr>
              <w:jc w:val="center"/>
              <w:rPr>
                <w:rFonts w:ascii="Arial" w:hAnsi="Arial" w:cs="Arial"/>
              </w:rPr>
            </w:pPr>
            <w:r>
              <w:rPr>
                <w:rFonts w:ascii="Arial" w:hAnsi="Arial" w:cs="Arial"/>
              </w:rPr>
              <w:t>6.97</w:t>
            </w:r>
            <w:r w:rsidR="001D3CF7">
              <w:rPr>
                <w:rFonts w:ascii="Arial" w:hAnsi="Arial" w:cs="Arial"/>
              </w:rPr>
              <w:t>%</w:t>
            </w:r>
          </w:p>
        </w:tc>
        <w:tc>
          <w:tcPr>
            <w:tcW w:w="2313" w:type="dxa"/>
            <w:gridSpan w:val="2"/>
            <w:vAlign w:val="center"/>
          </w:tcPr>
          <w:p w:rsidR="001D3CF7" w:rsidRPr="00C02C65" w:rsidRDefault="001D3CF7" w:rsidP="00044FEE">
            <w:pPr>
              <w:jc w:val="center"/>
              <w:rPr>
                <w:rFonts w:ascii="Arial" w:hAnsi="Arial" w:cs="Arial"/>
              </w:rPr>
            </w:pPr>
            <w:r>
              <w:rPr>
                <w:rFonts w:ascii="Arial" w:hAnsi="Arial" w:cs="Arial"/>
              </w:rPr>
              <w:t>-</w:t>
            </w:r>
          </w:p>
        </w:tc>
        <w:tc>
          <w:tcPr>
            <w:tcW w:w="2126" w:type="dxa"/>
            <w:vAlign w:val="center"/>
          </w:tcPr>
          <w:p w:rsidR="001D3CF7" w:rsidRPr="00C02C65" w:rsidRDefault="0057760E" w:rsidP="008A65D3">
            <w:pPr>
              <w:jc w:val="center"/>
              <w:rPr>
                <w:rFonts w:ascii="Arial" w:hAnsi="Arial" w:cs="Arial"/>
              </w:rPr>
            </w:pPr>
            <w:r>
              <w:rPr>
                <w:rFonts w:ascii="Arial" w:hAnsi="Arial" w:cs="Arial"/>
              </w:rPr>
              <w:t>6.97%</w:t>
            </w:r>
          </w:p>
        </w:tc>
        <w:tc>
          <w:tcPr>
            <w:tcW w:w="1933" w:type="dxa"/>
            <w:gridSpan w:val="2"/>
            <w:vAlign w:val="center"/>
          </w:tcPr>
          <w:p w:rsidR="001D3CF7" w:rsidRPr="00C02C65" w:rsidRDefault="00471FD9" w:rsidP="00044FEE">
            <w:pPr>
              <w:jc w:val="center"/>
              <w:rPr>
                <w:rFonts w:ascii="Arial" w:hAnsi="Arial" w:cs="Arial"/>
              </w:rPr>
            </w:pPr>
            <w:r w:rsidRPr="00471FD9">
              <w:rPr>
                <w:rFonts w:ascii="Arial" w:hAnsi="Arial" w:cs="Arial"/>
              </w:rPr>
              <w:t>429</w:t>
            </w:r>
            <w:r>
              <w:rPr>
                <w:rFonts w:ascii="Arial" w:hAnsi="Arial" w:cs="Arial"/>
              </w:rPr>
              <w:t>,</w:t>
            </w:r>
            <w:r w:rsidRPr="00471FD9">
              <w:rPr>
                <w:rFonts w:ascii="Arial" w:hAnsi="Arial" w:cs="Arial"/>
              </w:rPr>
              <w:t>077</w:t>
            </w:r>
            <w:r>
              <w:rPr>
                <w:rFonts w:ascii="Arial" w:hAnsi="Arial" w:cs="Arial"/>
              </w:rPr>
              <w:t>,</w:t>
            </w:r>
            <w:r w:rsidRPr="00471FD9">
              <w:rPr>
                <w:rFonts w:ascii="Arial" w:hAnsi="Arial" w:cs="Arial"/>
              </w:rPr>
              <w:t>656</w:t>
            </w:r>
          </w:p>
        </w:tc>
      </w:tr>
      <w:tr w:rsidR="0057760E" w:rsidRPr="00C02C65" w:rsidTr="003C663D">
        <w:trPr>
          <w:trHeight w:val="848"/>
        </w:trPr>
        <w:tc>
          <w:tcPr>
            <w:tcW w:w="2124" w:type="dxa"/>
            <w:vAlign w:val="center"/>
          </w:tcPr>
          <w:p w:rsidR="0057760E" w:rsidRDefault="0057760E"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57760E" w:rsidRPr="006B0D69" w:rsidRDefault="0057760E" w:rsidP="004B60AF">
            <w:pPr>
              <w:rPr>
                <w:rFonts w:ascii="Arial" w:hAnsi="Arial" w:cs="Arial"/>
                <w:sz w:val="20"/>
                <w:szCs w:val="20"/>
              </w:rPr>
            </w:pPr>
            <w:r>
              <w:rPr>
                <w:rFonts w:ascii="Arial" w:hAnsi="Arial" w:cs="Arial"/>
                <w:sz w:val="20"/>
                <w:szCs w:val="20"/>
              </w:rPr>
              <w:t>applicable)</w:t>
            </w:r>
          </w:p>
        </w:tc>
        <w:tc>
          <w:tcPr>
            <w:tcW w:w="2124" w:type="dxa"/>
            <w:vAlign w:val="center"/>
          </w:tcPr>
          <w:p w:rsidR="0057760E" w:rsidRPr="00C02C65" w:rsidRDefault="0057760E" w:rsidP="000241FA">
            <w:pPr>
              <w:jc w:val="center"/>
              <w:rPr>
                <w:rFonts w:ascii="Arial" w:hAnsi="Arial" w:cs="Arial"/>
              </w:rPr>
            </w:pPr>
            <w:r>
              <w:rPr>
                <w:rFonts w:ascii="Arial" w:hAnsi="Arial" w:cs="Arial"/>
              </w:rPr>
              <w:t>7.00%</w:t>
            </w:r>
          </w:p>
        </w:tc>
        <w:tc>
          <w:tcPr>
            <w:tcW w:w="2313" w:type="dxa"/>
            <w:gridSpan w:val="2"/>
            <w:vAlign w:val="center"/>
          </w:tcPr>
          <w:p w:rsidR="0057760E" w:rsidRPr="00C02C65" w:rsidRDefault="0057760E" w:rsidP="000241FA">
            <w:pPr>
              <w:jc w:val="center"/>
              <w:rPr>
                <w:rFonts w:ascii="Arial" w:hAnsi="Arial" w:cs="Arial"/>
              </w:rPr>
            </w:pPr>
            <w:r>
              <w:rPr>
                <w:rFonts w:ascii="Arial" w:hAnsi="Arial" w:cs="Arial"/>
              </w:rPr>
              <w:t>-</w:t>
            </w:r>
          </w:p>
        </w:tc>
        <w:tc>
          <w:tcPr>
            <w:tcW w:w="2126" w:type="dxa"/>
            <w:vAlign w:val="center"/>
          </w:tcPr>
          <w:p w:rsidR="0057760E" w:rsidRPr="00C02C65" w:rsidRDefault="0057760E" w:rsidP="000241FA">
            <w:pPr>
              <w:jc w:val="center"/>
              <w:rPr>
                <w:rFonts w:ascii="Arial" w:hAnsi="Arial" w:cs="Arial"/>
              </w:rPr>
            </w:pPr>
            <w:r>
              <w:rPr>
                <w:rFonts w:ascii="Arial" w:hAnsi="Arial" w:cs="Arial"/>
              </w:rPr>
              <w:t>7.00%</w:t>
            </w:r>
          </w:p>
        </w:tc>
        <w:tc>
          <w:tcPr>
            <w:tcW w:w="1933" w:type="dxa"/>
            <w:gridSpan w:val="2"/>
            <w:shd w:val="thinDiagStripe" w:color="auto" w:fill="auto"/>
            <w:vAlign w:val="center"/>
          </w:tcPr>
          <w:p w:rsidR="0057760E" w:rsidRPr="00C02C65" w:rsidRDefault="0057760E" w:rsidP="004B60AF">
            <w:pPr>
              <w:rPr>
                <w:rFonts w:ascii="Arial" w:hAnsi="Arial" w:cs="Arial"/>
              </w:rPr>
            </w:pPr>
          </w:p>
        </w:tc>
      </w:tr>
      <w:bookmarkEnd w:id="0"/>
    </w:tbl>
    <w:p w:rsidR="00AA1207" w:rsidRPr="00C02C65" w:rsidRDefault="00AA1207" w:rsidP="00234209">
      <w:pPr>
        <w:rPr>
          <w:rFonts w:ascii="Arial" w:hAnsi="Arial" w:cs="Arial"/>
        </w:rPr>
      </w:pPr>
    </w:p>
    <w:tbl>
      <w:tblPr>
        <w:tblW w:w="10620" w:type="dxa"/>
        <w:jc w:val="center"/>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57760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57760E" w:rsidRPr="004D4E06" w:rsidRDefault="0057760E" w:rsidP="00DA3C49">
            <w:pPr>
              <w:rPr>
                <w:rFonts w:ascii="Arial" w:hAnsi="Arial" w:cs="Arial"/>
              </w:rPr>
            </w:pPr>
            <w:r w:rsidRPr="003B2A9B">
              <w:rPr>
                <w:rFonts w:ascii="Arial" w:hAnsi="Arial" w:cs="Arial"/>
              </w:rPr>
              <w:t>SG9999011118</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57760E" w:rsidRPr="004D4E06" w:rsidRDefault="0057760E" w:rsidP="00044FEE">
            <w:pPr>
              <w:jc w:val="center"/>
              <w:rPr>
                <w:rFonts w:ascii="Arial" w:hAnsi="Arial" w:cs="Arial"/>
              </w:rPr>
            </w:pPr>
            <w:r>
              <w:rPr>
                <w:rFonts w:ascii="Arial" w:hAnsi="Arial" w:cs="Arial"/>
              </w:rPr>
              <w:t>-</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57760E" w:rsidRPr="00C02C65" w:rsidRDefault="0057760E" w:rsidP="00932F4E">
            <w:pPr>
              <w:jc w:val="center"/>
              <w:rPr>
                <w:rFonts w:ascii="Arial" w:hAnsi="Arial" w:cs="Arial"/>
              </w:rPr>
            </w:pPr>
            <w:r w:rsidRPr="0057760E">
              <w:rPr>
                <w:rFonts w:ascii="Arial" w:hAnsi="Arial" w:cs="Arial"/>
              </w:rPr>
              <w:t>29</w:t>
            </w:r>
            <w:r>
              <w:rPr>
                <w:rFonts w:ascii="Arial" w:hAnsi="Arial" w:cs="Arial"/>
              </w:rPr>
              <w:t>,</w:t>
            </w:r>
            <w:r w:rsidRPr="0057760E">
              <w:rPr>
                <w:rFonts w:ascii="Arial" w:hAnsi="Arial" w:cs="Arial"/>
              </w:rPr>
              <w:t>936</w:t>
            </w:r>
            <w:r>
              <w:rPr>
                <w:rFonts w:ascii="Arial" w:hAnsi="Arial" w:cs="Arial"/>
              </w:rPr>
              <w:t>,</w:t>
            </w:r>
            <w:r w:rsidRPr="0057760E">
              <w:rPr>
                <w:rFonts w:ascii="Arial" w:hAnsi="Arial" w:cs="Arial"/>
              </w:rPr>
              <w:t>859</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7760E" w:rsidRPr="000B4E53" w:rsidRDefault="0057760E" w:rsidP="00044FEE">
            <w:pPr>
              <w:jc w:val="center"/>
              <w:rPr>
                <w:rFonts w:ascii="Arial" w:hAnsi="Arial" w:cs="Arial"/>
              </w:rPr>
            </w:pP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rsidR="0057760E" w:rsidRPr="00C02C65" w:rsidRDefault="0057760E" w:rsidP="000241FA">
            <w:pPr>
              <w:jc w:val="center"/>
              <w:rPr>
                <w:rFonts w:ascii="Arial" w:hAnsi="Arial" w:cs="Arial"/>
              </w:rPr>
            </w:pPr>
            <w:r>
              <w:rPr>
                <w:rFonts w:ascii="Arial" w:hAnsi="Arial" w:cs="Arial"/>
              </w:rPr>
              <w:t>6.97%</w:t>
            </w:r>
          </w:p>
        </w:tc>
      </w:tr>
      <w:tr w:rsidR="00044FE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r>
      <w:tr w:rsidR="00044FE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044FEE" w:rsidRPr="004D4E06" w:rsidRDefault="00044FEE"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044FEE" w:rsidRPr="000B4E53" w:rsidRDefault="00044FEE" w:rsidP="00DA3C49">
            <w:pPr>
              <w:rPr>
                <w:rFonts w:ascii="Arial" w:hAnsi="Arial" w:cs="Arial"/>
              </w:rPr>
            </w:pPr>
          </w:p>
        </w:tc>
      </w:tr>
      <w:tr w:rsidR="0057760E"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57760E" w:rsidRPr="004D4E06" w:rsidRDefault="0057760E"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57760E" w:rsidRPr="00C02C65" w:rsidRDefault="0057760E" w:rsidP="000241FA">
            <w:pPr>
              <w:jc w:val="center"/>
              <w:rPr>
                <w:rFonts w:ascii="Arial" w:hAnsi="Arial" w:cs="Arial"/>
              </w:rPr>
            </w:pPr>
            <w:r w:rsidRPr="0057760E">
              <w:rPr>
                <w:rFonts w:ascii="Arial" w:hAnsi="Arial" w:cs="Arial"/>
              </w:rPr>
              <w:t>29</w:t>
            </w:r>
            <w:r>
              <w:rPr>
                <w:rFonts w:ascii="Arial" w:hAnsi="Arial" w:cs="Arial"/>
              </w:rPr>
              <w:t>,</w:t>
            </w:r>
            <w:r w:rsidRPr="0057760E">
              <w:rPr>
                <w:rFonts w:ascii="Arial" w:hAnsi="Arial" w:cs="Arial"/>
              </w:rPr>
              <w:t>936</w:t>
            </w:r>
            <w:r>
              <w:rPr>
                <w:rFonts w:ascii="Arial" w:hAnsi="Arial" w:cs="Arial"/>
              </w:rPr>
              <w:t>,</w:t>
            </w:r>
            <w:r w:rsidRPr="0057760E">
              <w:rPr>
                <w:rFonts w:ascii="Arial" w:hAnsi="Arial" w:cs="Arial"/>
              </w:rPr>
              <w:t>859</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57760E" w:rsidRPr="00C02C65" w:rsidRDefault="0057760E" w:rsidP="000241FA">
            <w:pPr>
              <w:jc w:val="center"/>
              <w:rPr>
                <w:rFonts w:ascii="Arial" w:hAnsi="Arial" w:cs="Arial"/>
              </w:rPr>
            </w:pPr>
            <w:r>
              <w:rPr>
                <w:rFonts w:ascii="Arial" w:hAnsi="Arial" w:cs="Arial"/>
              </w:rPr>
              <w:t>6.97%</w:t>
            </w: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Pr="000B4E53" w:rsidRDefault="001D3CF7" w:rsidP="004B60AF">
            <w:pPr>
              <w:rPr>
                <w:rFonts w:ascii="Arial" w:hAnsi="Arial" w:cs="Arial"/>
              </w:rPr>
            </w:pPr>
          </w:p>
        </w:tc>
      </w:tr>
      <w:tr w:rsidR="001D3CF7" w:rsidRPr="00002001" w:rsidTr="00DA3C49">
        <w:trPr>
          <w:trHeight w:val="530"/>
          <w:jc w:val="center"/>
        </w:trPr>
        <w:tc>
          <w:tcPr>
            <w:tcW w:w="10620" w:type="dxa"/>
            <w:gridSpan w:val="10"/>
            <w:tcBorders>
              <w:top w:val="single" w:sz="4" w:space="0" w:color="auto"/>
              <w:bottom w:val="single" w:sz="4" w:space="0" w:color="auto"/>
            </w:tcBorders>
            <w:vAlign w:val="center"/>
          </w:tcPr>
          <w:p w:rsidR="001D3CF7" w:rsidRPr="000B4E53" w:rsidRDefault="001D3CF7"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1D3CF7"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1D3CF7" w:rsidRPr="00B83ACF" w:rsidRDefault="001D3CF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Default="001D3CF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1D3CF7" w:rsidRPr="00AA0444" w:rsidRDefault="001D3CF7" w:rsidP="004B60AF">
            <w:pPr>
              <w:rPr>
                <w:rFonts w:ascii="Arial" w:hAnsi="Arial" w:cs="Arial"/>
                <w:b/>
                <w:sz w:val="20"/>
                <w:szCs w:val="20"/>
              </w:rPr>
            </w:pPr>
            <w:proofErr w:type="gramStart"/>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roofErr w:type="gramEnd"/>
            <w:r w:rsidRPr="000B4E53">
              <w:rPr>
                <w:rFonts w:ascii="Arial" w:hAnsi="Arial" w:cs="Arial"/>
                <w:b/>
                <w:sz w:val="20"/>
                <w:szCs w:val="20"/>
              </w:rPr>
              <w:t>.</w:t>
            </w:r>
          </w:p>
        </w:tc>
        <w:tc>
          <w:tcPr>
            <w:tcW w:w="2024" w:type="dxa"/>
            <w:tcBorders>
              <w:top w:val="single" w:sz="4" w:space="0" w:color="auto"/>
              <w:left w:val="single" w:sz="4" w:space="0" w:color="auto"/>
              <w:bottom w:val="single" w:sz="4" w:space="0" w:color="auto"/>
            </w:tcBorders>
            <w:vAlign w:val="center"/>
          </w:tcPr>
          <w:p w:rsidR="001D3CF7" w:rsidRPr="0027431A" w:rsidRDefault="001D3CF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rPr>
          <w:trHeight w:val="481"/>
          <w:jc w:val="center"/>
        </w:trPr>
        <w:tc>
          <w:tcPr>
            <w:tcW w:w="2209" w:type="dxa"/>
            <w:gridSpan w:val="2"/>
            <w:tcBorders>
              <w:top w:val="single" w:sz="4" w:space="0" w:color="auto"/>
              <w:left w:val="nil"/>
              <w:bottom w:val="nil"/>
              <w:right w:val="nil"/>
            </w:tcBorders>
          </w:tcPr>
          <w:p w:rsidR="001D3CF7" w:rsidRPr="000B4E53" w:rsidRDefault="001D3CF7" w:rsidP="004B60AF">
            <w:pPr>
              <w:rPr>
                <w:rFonts w:ascii="Arial" w:hAnsi="Arial" w:cs="Arial"/>
              </w:rPr>
            </w:pPr>
          </w:p>
        </w:tc>
        <w:tc>
          <w:tcPr>
            <w:tcW w:w="1238" w:type="dxa"/>
            <w:tcBorders>
              <w:top w:val="single" w:sz="4" w:space="0" w:color="auto"/>
              <w:left w:val="nil"/>
              <w:bottom w:val="nil"/>
              <w:right w:val="single" w:sz="4" w:space="0" w:color="auto"/>
            </w:tcBorders>
          </w:tcPr>
          <w:p w:rsidR="001D3CF7" w:rsidRPr="000B4E53" w:rsidRDefault="001D3CF7"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1D3CF7" w:rsidRPr="00E96684" w:rsidRDefault="001D3CF7" w:rsidP="00DA3C49">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Pr="000B4E53" w:rsidRDefault="001D3CF7" w:rsidP="004B60AF">
            <w:pPr>
              <w:rPr>
                <w:rFonts w:ascii="Arial" w:hAnsi="Arial" w:cs="Arial"/>
              </w:rPr>
            </w:pPr>
          </w:p>
        </w:tc>
      </w:tr>
      <w:tr w:rsidR="001D3CF7" w:rsidRPr="00002001" w:rsidTr="00DA3C49">
        <w:trPr>
          <w:trHeight w:val="408"/>
          <w:jc w:val="center"/>
        </w:trPr>
        <w:tc>
          <w:tcPr>
            <w:tcW w:w="10620" w:type="dxa"/>
            <w:gridSpan w:val="10"/>
            <w:tcBorders>
              <w:top w:val="single" w:sz="4" w:space="0" w:color="auto"/>
              <w:bottom w:val="single" w:sz="4" w:space="0" w:color="auto"/>
            </w:tcBorders>
            <w:vAlign w:val="center"/>
          </w:tcPr>
          <w:p w:rsidR="001D3CF7" w:rsidRPr="000B4E53" w:rsidRDefault="001D3CF7"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1D3CF7" w:rsidRPr="00002001" w:rsidTr="00DA3C49">
        <w:trPr>
          <w:jc w:val="center"/>
        </w:trPr>
        <w:tc>
          <w:tcPr>
            <w:tcW w:w="1798" w:type="dxa"/>
            <w:tcBorders>
              <w:top w:val="single" w:sz="4" w:space="0" w:color="auto"/>
              <w:bottom w:val="single" w:sz="4" w:space="0" w:color="auto"/>
              <w:right w:val="single" w:sz="4" w:space="0" w:color="auto"/>
            </w:tcBorders>
            <w:vAlign w:val="center"/>
          </w:tcPr>
          <w:p w:rsidR="001D3CF7" w:rsidRPr="00B83ACF" w:rsidRDefault="001D3CF7"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3B54C6" w:rsidRDefault="001D3CF7"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Default="001D3CF7" w:rsidP="004B60AF">
            <w:pPr>
              <w:rPr>
                <w:rFonts w:ascii="Arial" w:hAnsi="Arial" w:cs="Arial"/>
                <w:b/>
                <w:sz w:val="20"/>
                <w:szCs w:val="20"/>
              </w:rPr>
            </w:pPr>
            <w:r>
              <w:rPr>
                <w:rFonts w:ascii="Arial" w:hAnsi="Arial" w:cs="Arial"/>
                <w:b/>
                <w:sz w:val="20"/>
                <w:szCs w:val="20"/>
              </w:rPr>
              <w:t xml:space="preserve">Physical or cash </w:t>
            </w:r>
          </w:p>
          <w:p w:rsidR="001D3CF7" w:rsidRPr="000B4E53" w:rsidRDefault="001D3CF7"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1D3CF7" w:rsidRPr="00AA0444" w:rsidRDefault="001D3CF7"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1D3CF7" w:rsidRPr="000B4E53" w:rsidRDefault="001D3CF7"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1D3CF7" w:rsidRPr="00002001" w:rsidTr="00AC6F04">
        <w:trPr>
          <w:trHeight w:val="481"/>
          <w:jc w:val="center"/>
        </w:trPr>
        <w:tc>
          <w:tcPr>
            <w:tcW w:w="1798" w:type="dxa"/>
            <w:tcBorders>
              <w:top w:val="single" w:sz="4" w:space="0" w:color="auto"/>
              <w:bottom w:val="single" w:sz="4" w:space="0" w:color="auto"/>
              <w:right w:val="single" w:sz="4" w:space="0" w:color="auto"/>
            </w:tcBorders>
          </w:tcPr>
          <w:p w:rsidR="001D3CF7" w:rsidRPr="00562A7B" w:rsidRDefault="001D3CF7"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1D3CF7" w:rsidRPr="00562A7B" w:rsidRDefault="001D3CF7">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1D3CF7" w:rsidRPr="00E75CA8" w:rsidRDefault="001D3CF7">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1D3CF7" w:rsidRPr="00E75CA8" w:rsidRDefault="001D3CF7">
            <w:pPr>
              <w:rPr>
                <w:rFonts w:ascii="Arial" w:hAnsi="Arial" w:cs="Arial"/>
                <w:szCs w:val="22"/>
              </w:rPr>
            </w:pPr>
          </w:p>
        </w:tc>
        <w:tc>
          <w:tcPr>
            <w:tcW w:w="1592" w:type="dxa"/>
            <w:tcBorders>
              <w:top w:val="single" w:sz="4" w:space="0" w:color="auto"/>
              <w:left w:val="single" w:sz="4" w:space="0" w:color="auto"/>
              <w:bottom w:val="single" w:sz="4" w:space="0" w:color="auto"/>
            </w:tcBorders>
          </w:tcPr>
          <w:p w:rsidR="001D3CF7" w:rsidRPr="00E75CA8" w:rsidRDefault="001D3CF7">
            <w:pPr>
              <w:rPr>
                <w:rFonts w:ascii="Arial" w:hAnsi="Arial" w:cs="Arial"/>
                <w:szCs w:val="22"/>
              </w:rPr>
            </w:pPr>
          </w:p>
        </w:tc>
        <w:tc>
          <w:tcPr>
            <w:tcW w:w="2024" w:type="dxa"/>
            <w:tcBorders>
              <w:top w:val="single" w:sz="4" w:space="0" w:color="auto"/>
              <w:left w:val="single" w:sz="4" w:space="0" w:color="auto"/>
              <w:bottom w:val="single" w:sz="4" w:space="0" w:color="auto"/>
            </w:tcBorders>
          </w:tcPr>
          <w:p w:rsidR="001D3CF7" w:rsidRPr="00E75CA8" w:rsidRDefault="001D3CF7">
            <w:pPr>
              <w:rPr>
                <w:rFonts w:ascii="Arial" w:hAnsi="Arial" w:cs="Arial"/>
                <w:szCs w:val="22"/>
              </w:rPr>
            </w:pPr>
          </w:p>
        </w:tc>
      </w:tr>
      <w:tr w:rsidR="001D3CF7"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r>
      <w:tr w:rsidR="001D3CF7"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562A7B" w:rsidRDefault="001D3CF7"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1D3CF7" w:rsidRPr="00562A7B" w:rsidRDefault="001D3CF7" w:rsidP="00DA3C49">
            <w:pPr>
              <w:rPr>
                <w:rFonts w:ascii="Arial" w:hAnsi="Arial" w:cs="Arial"/>
              </w:rPr>
            </w:pPr>
          </w:p>
        </w:tc>
      </w:tr>
      <w:tr w:rsidR="001D3CF7" w:rsidRPr="00002001" w:rsidTr="00DA3C49">
        <w:trPr>
          <w:trHeight w:val="481"/>
          <w:jc w:val="center"/>
        </w:trPr>
        <w:tc>
          <w:tcPr>
            <w:tcW w:w="1798" w:type="dxa"/>
            <w:tcBorders>
              <w:top w:val="single" w:sz="4" w:space="0" w:color="auto"/>
              <w:left w:val="nil"/>
              <w:bottom w:val="nil"/>
              <w:right w:val="nil"/>
            </w:tcBorders>
            <w:vAlign w:val="center"/>
          </w:tcPr>
          <w:p w:rsidR="001D3CF7" w:rsidRPr="000B4E53" w:rsidRDefault="001D3CF7" w:rsidP="00DA3C49">
            <w:pPr>
              <w:rPr>
                <w:rFonts w:ascii="Arial" w:hAnsi="Arial" w:cs="Arial"/>
              </w:rPr>
            </w:pPr>
          </w:p>
        </w:tc>
        <w:tc>
          <w:tcPr>
            <w:tcW w:w="1649" w:type="dxa"/>
            <w:gridSpan w:val="2"/>
            <w:tcBorders>
              <w:top w:val="single" w:sz="4" w:space="0" w:color="auto"/>
              <w:left w:val="nil"/>
              <w:bottom w:val="nil"/>
              <w:right w:val="nil"/>
            </w:tcBorders>
          </w:tcPr>
          <w:p w:rsidR="001D3CF7" w:rsidRPr="000B4E53" w:rsidRDefault="001D3CF7"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1D3CF7" w:rsidRPr="00E96684" w:rsidRDefault="001D3CF7"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vAlign w:val="center"/>
          </w:tcPr>
          <w:p w:rsidR="001D3CF7" w:rsidRPr="000B4E53" w:rsidRDefault="001D3CF7"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1D3CF7" w:rsidRPr="000B4E53" w:rsidRDefault="001D3CF7" w:rsidP="00DA3C49">
            <w:pPr>
              <w:rPr>
                <w:rFonts w:ascii="Arial" w:hAnsi="Arial" w:cs="Arial"/>
              </w:rPr>
            </w:pPr>
          </w:p>
        </w:tc>
      </w:tr>
      <w:tr w:rsidR="001D3CF7"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1D3CF7" w:rsidRDefault="001D3CF7" w:rsidP="004B60AF">
            <w:pPr>
              <w:rPr>
                <w:rFonts w:ascii="Arial" w:hAnsi="Arial" w:cs="Arial"/>
              </w:rPr>
            </w:pPr>
          </w:p>
          <w:p w:rsidR="001D3CF7" w:rsidRDefault="001D3CF7" w:rsidP="004B60AF">
            <w:pPr>
              <w:rPr>
                <w:rFonts w:ascii="Arial" w:hAnsi="Arial" w:cs="Arial"/>
              </w:rPr>
            </w:pPr>
          </w:p>
          <w:p w:rsidR="001D3CF7" w:rsidRPr="000B4E53" w:rsidRDefault="001D3CF7" w:rsidP="004B60AF">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044FEE"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w:t>
            </w:r>
            <w:r>
              <w:rPr>
                <w:rFonts w:ascii="Arial" w:hAnsi="Arial" w:cs="Arial"/>
                <w:b/>
              </w:rPr>
              <w:t>n</w:t>
            </w:r>
            <w:r>
              <w:rPr>
                <w:rFonts w:ascii="Arial" w:hAnsi="Arial" w:cs="Arial"/>
                <w:b/>
              </w:rPr>
              <w:t>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57760E" w:rsidRPr="00002001" w:rsidTr="00044FEE">
        <w:trPr>
          <w:trHeight w:val="440"/>
        </w:trPr>
        <w:tc>
          <w:tcPr>
            <w:tcW w:w="2655" w:type="dxa"/>
            <w:vAlign w:val="center"/>
          </w:tcPr>
          <w:p w:rsidR="0057760E" w:rsidRPr="00DA3C49" w:rsidRDefault="0057760E" w:rsidP="009A3828">
            <w:pPr>
              <w:rPr>
                <w:rFonts w:ascii="Arial" w:hAnsi="Arial" w:cs="Arial"/>
              </w:rPr>
            </w:pPr>
            <w:r>
              <w:rPr>
                <w:rFonts w:ascii="Arial" w:hAnsi="Arial" w:cs="Arial"/>
                <w:sz w:val="20"/>
                <w:szCs w:val="20"/>
              </w:rPr>
              <w:t xml:space="preserve">Janus </w:t>
            </w:r>
            <w:r w:rsidRPr="00C955CD">
              <w:rPr>
                <w:rFonts w:ascii="Arial" w:hAnsi="Arial" w:cs="Arial"/>
                <w:sz w:val="20"/>
                <w:szCs w:val="20"/>
              </w:rPr>
              <w:t>Henderson Group plc, Henderson Group Holdings Asset Manag</w:t>
            </w:r>
            <w:r w:rsidRPr="00C955CD">
              <w:rPr>
                <w:rFonts w:ascii="Arial" w:hAnsi="Arial" w:cs="Arial"/>
                <w:sz w:val="20"/>
                <w:szCs w:val="20"/>
              </w:rPr>
              <w:t>e</w:t>
            </w:r>
            <w:r w:rsidRPr="00C955CD">
              <w:rPr>
                <w:rFonts w:ascii="Arial" w:hAnsi="Arial" w:cs="Arial"/>
                <w:sz w:val="20"/>
                <w:szCs w:val="20"/>
              </w:rPr>
              <w:t>ment Limited, HGI Asset Management Group Li</w:t>
            </w:r>
            <w:r w:rsidRPr="00C955CD">
              <w:rPr>
                <w:rFonts w:ascii="Arial" w:hAnsi="Arial" w:cs="Arial"/>
                <w:sz w:val="20"/>
                <w:szCs w:val="20"/>
              </w:rPr>
              <w:t>m</w:t>
            </w:r>
            <w:r w:rsidRPr="00C955CD">
              <w:rPr>
                <w:rFonts w:ascii="Arial" w:hAnsi="Arial" w:cs="Arial"/>
                <w:sz w:val="20"/>
                <w:szCs w:val="20"/>
              </w:rPr>
              <w:t>ited, Henderson Global Group Limited, Henderson Holdings Group Limited, HGI Group Limited, He</w:t>
            </w:r>
            <w:r w:rsidRPr="00C955CD">
              <w:rPr>
                <w:rFonts w:ascii="Arial" w:hAnsi="Arial" w:cs="Arial"/>
                <w:sz w:val="20"/>
                <w:szCs w:val="20"/>
              </w:rPr>
              <w:t>n</w:t>
            </w:r>
            <w:r w:rsidRPr="00C955CD">
              <w:rPr>
                <w:rFonts w:ascii="Arial" w:hAnsi="Arial" w:cs="Arial"/>
                <w:sz w:val="20"/>
                <w:szCs w:val="20"/>
              </w:rPr>
              <w:t xml:space="preserve">derson Global Investors (Holdings) Limited, </w:t>
            </w:r>
            <w:r w:rsidRPr="00B00AD2">
              <w:rPr>
                <w:rFonts w:ascii="Arial" w:hAnsi="Arial" w:cs="Arial"/>
                <w:sz w:val="20"/>
                <w:szCs w:val="20"/>
              </w:rPr>
              <w:t>He</w:t>
            </w:r>
            <w:r w:rsidRPr="00B00AD2">
              <w:rPr>
                <w:rFonts w:ascii="Arial" w:hAnsi="Arial" w:cs="Arial"/>
                <w:sz w:val="20"/>
                <w:szCs w:val="20"/>
              </w:rPr>
              <w:t>n</w:t>
            </w:r>
            <w:r w:rsidRPr="00B00AD2">
              <w:rPr>
                <w:rFonts w:ascii="Arial" w:hAnsi="Arial" w:cs="Arial"/>
                <w:sz w:val="20"/>
                <w:szCs w:val="20"/>
              </w:rPr>
              <w:t xml:space="preserve">derson </w:t>
            </w:r>
            <w:r>
              <w:rPr>
                <w:rFonts w:ascii="Arial" w:hAnsi="Arial" w:cs="Arial"/>
                <w:sz w:val="20"/>
                <w:szCs w:val="20"/>
              </w:rPr>
              <w:t>Global Investors</w:t>
            </w:r>
            <w:r w:rsidRPr="00B00AD2">
              <w:rPr>
                <w:rFonts w:ascii="Arial" w:hAnsi="Arial" w:cs="Arial"/>
                <w:sz w:val="20"/>
                <w:szCs w:val="20"/>
              </w:rPr>
              <w:t xml:space="preserve"> Limited</w:t>
            </w:r>
            <w:r>
              <w:rPr>
                <w:rFonts w:ascii="Arial" w:hAnsi="Arial" w:cs="Arial"/>
                <w:sz w:val="20"/>
                <w:szCs w:val="20"/>
              </w:rPr>
              <w:t>.</w:t>
            </w:r>
          </w:p>
        </w:tc>
        <w:tc>
          <w:tcPr>
            <w:tcW w:w="2655" w:type="dxa"/>
            <w:vAlign w:val="center"/>
          </w:tcPr>
          <w:p w:rsidR="0057760E" w:rsidRPr="00C02C65" w:rsidRDefault="0057760E" w:rsidP="000241FA">
            <w:pPr>
              <w:jc w:val="center"/>
              <w:rPr>
                <w:rFonts w:ascii="Arial" w:hAnsi="Arial" w:cs="Arial"/>
              </w:rPr>
            </w:pPr>
            <w:r>
              <w:rPr>
                <w:rFonts w:ascii="Arial" w:hAnsi="Arial" w:cs="Arial"/>
              </w:rPr>
              <w:t>6.97%</w:t>
            </w:r>
          </w:p>
        </w:tc>
        <w:tc>
          <w:tcPr>
            <w:tcW w:w="2655" w:type="dxa"/>
            <w:vAlign w:val="center"/>
          </w:tcPr>
          <w:p w:rsidR="0057760E" w:rsidRPr="00DA3C49" w:rsidRDefault="0057760E" w:rsidP="00044FEE">
            <w:pPr>
              <w:jc w:val="center"/>
              <w:rPr>
                <w:rFonts w:ascii="Arial" w:hAnsi="Arial" w:cs="Arial"/>
              </w:rPr>
            </w:pPr>
          </w:p>
        </w:tc>
        <w:tc>
          <w:tcPr>
            <w:tcW w:w="2655" w:type="dxa"/>
            <w:gridSpan w:val="2"/>
            <w:vAlign w:val="center"/>
          </w:tcPr>
          <w:p w:rsidR="0057760E" w:rsidRPr="00C02C65" w:rsidRDefault="0057760E" w:rsidP="000241FA">
            <w:pPr>
              <w:jc w:val="center"/>
              <w:rPr>
                <w:rFonts w:ascii="Arial" w:hAnsi="Arial" w:cs="Arial"/>
              </w:rPr>
            </w:pPr>
            <w:r>
              <w:rPr>
                <w:rFonts w:ascii="Arial" w:hAnsi="Arial" w:cs="Arial"/>
              </w:rPr>
              <w:t>6.97%</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044FEE" w:rsidP="00DA3C49">
            <w:pPr>
              <w:rPr>
                <w:rFonts w:ascii="Arial" w:hAnsi="Arial" w:cs="Arial"/>
                <w:sz w:val="22"/>
              </w:rPr>
            </w:pPr>
            <w:r w:rsidRPr="00044FEE">
              <w:rPr>
                <w:rFonts w:ascii="Arial" w:hAnsi="Arial" w:cs="Arial"/>
                <w:sz w:val="22"/>
              </w:rPr>
              <w:t>201 Bishopsgate, London EC2M 3AE</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57760E" w:rsidRDefault="0057760E" w:rsidP="009E25D4">
            <w:pPr>
              <w:rPr>
                <w:rFonts w:ascii="Arial" w:hAnsi="Arial" w:cs="Arial"/>
                <w:sz w:val="22"/>
                <w:szCs w:val="22"/>
              </w:rPr>
            </w:pPr>
            <w:r w:rsidRPr="0057760E">
              <w:rPr>
                <w:rFonts w:ascii="Arial" w:hAnsi="Arial" w:cs="Arial"/>
                <w:sz w:val="22"/>
                <w:szCs w:val="22"/>
              </w:rPr>
              <w:t>1 November 2019</w:t>
            </w:r>
          </w:p>
        </w:tc>
      </w:tr>
    </w:tbl>
    <w:p w:rsidR="00234209" w:rsidRPr="00632309" w:rsidRDefault="00234209" w:rsidP="00632309">
      <w:pPr>
        <w:spacing w:after="120" w:line="264" w:lineRule="auto"/>
        <w:jc w:val="both"/>
        <w:rPr>
          <w:rFonts w:ascii="Arial" w:hAnsi="Arial" w:cs="Arial"/>
          <w:b/>
          <w:szCs w:val="22"/>
        </w:rPr>
      </w:pPr>
    </w:p>
    <w:sectPr w:rsidR="00234209" w:rsidRPr="00632309" w:rsidSect="00C413FC">
      <w:headerReference w:type="default" r:id="rId9"/>
      <w:footerReference w:type="default" r:id="rId10"/>
      <w:footerReference w:type="first" r:id="rId11"/>
      <w:pgSz w:w="11906" w:h="16838" w:code="9"/>
      <w:pgMar w:top="2552" w:right="1247" w:bottom="1361" w:left="1247" w:header="709" w:footer="709" w:gutter="0"/>
      <w:cols w:space="708"/>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706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p>
      </w:tc>
    </w:tr>
  </w:tbl>
  <w:p w:rsidR="003C4FD4" w:rsidRDefault="003C4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7760E">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eschenGe">
    <w15:presenceInfo w15:providerId="None" w15:userId="Giesch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4FE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31A"/>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3CF7"/>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6B82"/>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2A9B"/>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514"/>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C14"/>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1FD9"/>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60E"/>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52CC"/>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5CBE"/>
    <w:rsid w:val="007062B1"/>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59A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3828"/>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5D4"/>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00"/>
    <w:rsid w:val="00AE3F95"/>
    <w:rsid w:val="00AE4116"/>
    <w:rsid w:val="00AE47C0"/>
    <w:rsid w:val="00AE61D1"/>
    <w:rsid w:val="00AE6440"/>
    <w:rsid w:val="00AE7508"/>
    <w:rsid w:val="00AF0CCC"/>
    <w:rsid w:val="00AF4CDD"/>
    <w:rsid w:val="00AF4FCB"/>
    <w:rsid w:val="00B00AD2"/>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96"/>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07B51"/>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CF6"/>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0488-23D0-4D89-9952-6DD5FD95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630</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Scott Dickenson</cp:lastModifiedBy>
  <cp:revision>9</cp:revision>
  <cp:lastPrinted>2016-11-29T11:00:00Z</cp:lastPrinted>
  <dcterms:created xsi:type="dcterms:W3CDTF">2018-06-01T11:55:00Z</dcterms:created>
  <dcterms:modified xsi:type="dcterms:W3CDTF">2019-11-01T10:13:00Z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MSIP_Label_afcddd43-8c7c-4abe-8fa4-d188c81eadb1_Enabled">
    <vt:lpwstr>True</vt:lpwstr>
  </property>
  <property fmtid="{D5CDD505-2E9C-101B-9397-08002B2CF9AE}" pid="11" name="MSIP_Label_afcddd43-8c7c-4abe-8fa4-d188c81eadb1_SiteId">
    <vt:lpwstr>c5fb477d-6f95-4b6f-a174-acc68564fad6</vt:lpwstr>
  </property>
  <property fmtid="{D5CDD505-2E9C-101B-9397-08002B2CF9AE}" pid="12" name="MSIP_Label_afcddd43-8c7c-4abe-8fa4-d188c81eadb1_Ref">
    <vt:lpwstr>https://api.informationprotection.azure.com/api/c5fb477d-6f95-4b6f-a174-acc68564fad6</vt:lpwstr>
  </property>
  <property fmtid="{D5CDD505-2E9C-101B-9397-08002B2CF9AE}" pid="13" name="MSIP_Label_afcddd43-8c7c-4abe-8fa4-d188c81eadb1_Owner">
    <vt:lpwstr>Scott.Dickenson@HDS.Int</vt:lpwstr>
  </property>
  <property fmtid="{D5CDD505-2E9C-101B-9397-08002B2CF9AE}" pid="14" name="MSIP_Label_afcddd43-8c7c-4abe-8fa4-d188c81eadb1_SetDate">
    <vt:lpwstr>2018-03-16T15:16:18.2147751+00:00</vt:lpwstr>
  </property>
  <property fmtid="{D5CDD505-2E9C-101B-9397-08002B2CF9AE}" pid="15" name="MSIP_Label_afcddd43-8c7c-4abe-8fa4-d188c81eadb1_Name">
    <vt:lpwstr>Confidential</vt:lpwstr>
  </property>
  <property fmtid="{D5CDD505-2E9C-101B-9397-08002B2CF9AE}" pid="16" name="MSIP_Label_afcddd43-8c7c-4abe-8fa4-d188c81eadb1_Application">
    <vt:lpwstr>Microsoft Azure Information Protection</vt:lpwstr>
  </property>
  <property fmtid="{D5CDD505-2E9C-101B-9397-08002B2CF9AE}" pid="17" name="MSIP_Label_afcddd43-8c7c-4abe-8fa4-d188c81eadb1_Extended_MSFT_Method">
    <vt:lpwstr>Automatic</vt:lpwstr>
  </property>
  <property fmtid="{D5CDD505-2E9C-101B-9397-08002B2CF9AE}" pid="18" name="Classification">
    <vt:lpwstr>Confidential</vt:lpwstr>
  </property>
</Properties>
</file>